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  <w:r w:rsidR="00D51589">
        <w:rPr>
          <w:rFonts w:ascii="Times New Roman" w:hAnsi="Times New Roman"/>
          <w:b/>
          <w:sz w:val="24"/>
          <w:szCs w:val="24"/>
        </w:rPr>
        <w:t>2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 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F34DD7">
        <w:rPr>
          <w:rFonts w:ascii="Times New Roman" w:hAnsi="Times New Roman" w:cs="Times New Roman"/>
          <w:sz w:val="24"/>
          <w:szCs w:val="24"/>
        </w:rPr>
        <w:t>3</w:t>
      </w:r>
      <w:r w:rsidR="00F56F7F">
        <w:rPr>
          <w:rFonts w:ascii="Times New Roman" w:hAnsi="Times New Roman" w:cs="Times New Roman"/>
          <w:sz w:val="24"/>
          <w:szCs w:val="24"/>
        </w:rPr>
        <w:t>1</w:t>
      </w:r>
      <w:r w:rsidR="00D51589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 xml:space="preserve">О программе государственных гарантий </w:t>
      </w:r>
      <w:r w:rsidRPr="002D70CE">
        <w:rPr>
          <w:rFonts w:ascii="Times New Roman" w:hAnsi="Times New Roman"/>
          <w:sz w:val="24"/>
          <w:szCs w:val="24"/>
        </w:rPr>
        <w:lastRenderedPageBreak/>
        <w:t>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CB61E3" w:rsidRDefault="00CB61E3" w:rsidP="00CB61E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E10B69">
        <w:rPr>
          <w:rFonts w:ascii="Times New Roman" w:hAnsi="Times New Roman"/>
          <w:sz w:val="24"/>
          <w:szCs w:val="24"/>
        </w:rPr>
        <w:t>Абзац</w:t>
      </w:r>
      <w:r w:rsidR="001562CC">
        <w:rPr>
          <w:rFonts w:ascii="Times New Roman" w:hAnsi="Times New Roman"/>
          <w:sz w:val="24"/>
          <w:szCs w:val="24"/>
        </w:rPr>
        <w:t>ы</w:t>
      </w:r>
      <w:r w:rsidRPr="00E10B69">
        <w:rPr>
          <w:rFonts w:ascii="Times New Roman" w:hAnsi="Times New Roman"/>
          <w:sz w:val="24"/>
          <w:szCs w:val="24"/>
        </w:rPr>
        <w:t xml:space="preserve"> </w:t>
      </w:r>
      <w:r w:rsidR="001562CC">
        <w:rPr>
          <w:rFonts w:ascii="Times New Roman" w:hAnsi="Times New Roman"/>
          <w:sz w:val="24"/>
          <w:szCs w:val="24"/>
        </w:rPr>
        <w:t>13-</w:t>
      </w:r>
      <w:r>
        <w:rPr>
          <w:rFonts w:ascii="Times New Roman" w:hAnsi="Times New Roman"/>
          <w:sz w:val="24"/>
          <w:szCs w:val="24"/>
        </w:rPr>
        <w:t>14</w:t>
      </w:r>
      <w:r w:rsidRPr="00E10B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пункта 1 </w:t>
      </w:r>
      <w:r w:rsidRPr="00E10B69">
        <w:rPr>
          <w:rFonts w:ascii="Times New Roman" w:hAnsi="Times New Roman"/>
          <w:sz w:val="24"/>
          <w:szCs w:val="24"/>
        </w:rPr>
        <w:t xml:space="preserve">части </w:t>
      </w:r>
      <w:r>
        <w:rPr>
          <w:rFonts w:ascii="Times New Roman" w:hAnsi="Times New Roman"/>
          <w:sz w:val="24"/>
          <w:szCs w:val="24"/>
        </w:rPr>
        <w:t>2</w:t>
      </w:r>
      <w:r w:rsidRPr="00E10B69">
        <w:rPr>
          <w:rFonts w:ascii="Times New Roman" w:hAnsi="Times New Roman"/>
          <w:sz w:val="24"/>
          <w:szCs w:val="24"/>
        </w:rPr>
        <w:t xml:space="preserve"> раздела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E10B69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1562CC" w:rsidRDefault="00CB61E3" w:rsidP="00E7149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</w:t>
      </w:r>
      <w:r w:rsidR="001562CC" w:rsidRPr="00156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</w:t>
      </w:r>
      <w:r w:rsidR="001562CC" w:rsidRPr="001562CC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– 9</w:t>
      </w:r>
      <w:r w:rsidR="001562CC">
        <w:rPr>
          <w:rFonts w:ascii="Times New Roman" w:eastAsia="Times New Roman" w:hAnsi="Times New Roman"/>
          <w:sz w:val="24"/>
          <w:szCs w:val="24"/>
          <w:lang w:eastAsia="ru-RU"/>
        </w:rPr>
        <w:t> 537,92</w:t>
      </w:r>
      <w:r w:rsidR="001562CC" w:rsidRPr="001562CC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</w:t>
      </w:r>
    </w:p>
    <w:p w:rsidR="00E7149B" w:rsidRPr="00F56F7F" w:rsidRDefault="00CB61E3" w:rsidP="00E7149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369C">
        <w:rPr>
          <w:rFonts w:ascii="Times New Roman" w:hAnsi="Times New Roman"/>
          <w:sz w:val="24"/>
          <w:szCs w:val="24"/>
        </w:rPr>
        <w:t>Базовый (средний) подушевой норматив финансирования медицинской помощи, оказываемой в амбулаторных условиях</w:t>
      </w:r>
      <w:r w:rsidRPr="00F56F7F">
        <w:rPr>
          <w:rFonts w:ascii="Times New Roman" w:hAnsi="Times New Roman"/>
          <w:sz w:val="24"/>
          <w:szCs w:val="24"/>
        </w:rPr>
        <w:t xml:space="preserve">, составляет </w:t>
      </w:r>
      <w:r w:rsidRPr="00F56F7F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A576D" w:rsidRPr="00F56F7F">
        <w:rPr>
          <w:rFonts w:ascii="Times New Roman" w:hAnsi="Times New Roman"/>
          <w:color w:val="000000" w:themeColor="text1"/>
          <w:sz w:val="24"/>
          <w:szCs w:val="24"/>
        </w:rPr>
        <w:t>504,21</w:t>
      </w:r>
      <w:r w:rsidRPr="00F56F7F">
        <w:rPr>
          <w:rFonts w:ascii="Times New Roman" w:hAnsi="Times New Roman"/>
          <w:sz w:val="24"/>
          <w:szCs w:val="24"/>
        </w:rPr>
        <w:t xml:space="preserve"> рублей в месяц.».</w:t>
      </w:r>
    </w:p>
    <w:p w:rsidR="00E7149B" w:rsidRPr="00F56F7F" w:rsidRDefault="00E7149B" w:rsidP="00E7149B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6F7F">
        <w:rPr>
          <w:rFonts w:ascii="Times New Roman" w:hAnsi="Times New Roman"/>
          <w:sz w:val="24"/>
          <w:szCs w:val="24"/>
        </w:rPr>
        <w:t xml:space="preserve">Абзацы </w:t>
      </w:r>
      <w:r w:rsidR="001562CC">
        <w:rPr>
          <w:rFonts w:ascii="Times New Roman" w:hAnsi="Times New Roman"/>
          <w:sz w:val="24"/>
          <w:szCs w:val="24"/>
        </w:rPr>
        <w:t>1-</w:t>
      </w:r>
      <w:r w:rsidRPr="00F56F7F">
        <w:rPr>
          <w:rFonts w:ascii="Times New Roman" w:hAnsi="Times New Roman"/>
          <w:sz w:val="24"/>
          <w:szCs w:val="24"/>
        </w:rPr>
        <w:t>6 пункта 1) части 3 раздела III изложить в новой редакции:</w:t>
      </w:r>
    </w:p>
    <w:p w:rsidR="0003498F" w:rsidRPr="0003498F" w:rsidRDefault="00E7149B" w:rsidP="0003498F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6F7F">
        <w:rPr>
          <w:rFonts w:ascii="Times New Roman" w:hAnsi="Times New Roman"/>
          <w:sz w:val="24"/>
          <w:szCs w:val="24"/>
        </w:rPr>
        <w:t>«</w:t>
      </w:r>
      <w:r w:rsidR="0003498F" w:rsidRPr="0003498F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="0003498F" w:rsidRPr="0003498F">
        <w:rPr>
          <w:rFonts w:ascii="Times New Roman" w:hAnsi="Times New Roman"/>
          <w:sz w:val="24"/>
          <w:szCs w:val="24"/>
        </w:rPr>
        <w:t>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:rsidR="0003498F" w:rsidRPr="0003498F" w:rsidRDefault="0003498F" w:rsidP="0003498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3498F">
        <w:rPr>
          <w:rFonts w:ascii="Times New Roman" w:hAnsi="Times New Roman"/>
          <w:sz w:val="24"/>
          <w:szCs w:val="24"/>
        </w:rPr>
        <w:t>в дневных стационарах составляет – 1</w:t>
      </w:r>
      <w:r w:rsidR="00CF7075">
        <w:rPr>
          <w:rFonts w:ascii="Times New Roman" w:hAnsi="Times New Roman"/>
          <w:sz w:val="24"/>
          <w:szCs w:val="24"/>
        </w:rPr>
        <w:t> </w:t>
      </w:r>
      <w:r w:rsidRPr="0003498F">
        <w:rPr>
          <w:rFonts w:ascii="Times New Roman" w:hAnsi="Times New Roman"/>
          <w:sz w:val="24"/>
          <w:szCs w:val="24"/>
        </w:rPr>
        <w:t>99</w:t>
      </w:r>
      <w:r w:rsidR="00CF7075">
        <w:rPr>
          <w:rFonts w:ascii="Times New Roman" w:hAnsi="Times New Roman"/>
          <w:sz w:val="24"/>
          <w:szCs w:val="24"/>
        </w:rPr>
        <w:t xml:space="preserve">3,70 </w:t>
      </w:r>
      <w:r w:rsidRPr="0003498F">
        <w:rPr>
          <w:rFonts w:ascii="Times New Roman" w:hAnsi="Times New Roman"/>
          <w:sz w:val="24"/>
          <w:szCs w:val="24"/>
        </w:rPr>
        <w:t>руб.;</w:t>
      </w:r>
    </w:p>
    <w:p w:rsidR="0003498F" w:rsidRDefault="0003498F" w:rsidP="0003498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3498F">
        <w:rPr>
          <w:rFonts w:ascii="Times New Roman" w:hAnsi="Times New Roman"/>
          <w:sz w:val="24"/>
          <w:szCs w:val="24"/>
        </w:rPr>
        <w:t>в стационарах составляет – 10</w:t>
      </w:r>
      <w:r w:rsidR="00CF7075">
        <w:rPr>
          <w:rFonts w:ascii="Times New Roman" w:hAnsi="Times New Roman"/>
          <w:sz w:val="24"/>
          <w:szCs w:val="24"/>
        </w:rPr>
        <w:t> 576,52</w:t>
      </w:r>
      <w:r w:rsidRPr="0003498F">
        <w:rPr>
          <w:rFonts w:ascii="Times New Roman" w:hAnsi="Times New Roman"/>
          <w:sz w:val="24"/>
          <w:szCs w:val="24"/>
        </w:rPr>
        <w:t xml:space="preserve"> руб.</w:t>
      </w:r>
    </w:p>
    <w:p w:rsidR="0003498F" w:rsidRDefault="0003498F" w:rsidP="0003498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498F">
        <w:rPr>
          <w:rFonts w:ascii="Times New Roman" w:hAnsi="Times New Roman"/>
          <w:sz w:val="24"/>
          <w:szCs w:val="24"/>
        </w:rPr>
        <w:t>Средний размер стоимости законченного случая лечения, включенного в КСГ (базовая ставка):</w:t>
      </w:r>
    </w:p>
    <w:p w:rsidR="00E7149B" w:rsidRPr="00F56F7F" w:rsidRDefault="00E7149B" w:rsidP="0003498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F7F">
        <w:rPr>
          <w:rFonts w:ascii="Times New Roman" w:hAnsi="Times New Roman"/>
          <w:sz w:val="24"/>
          <w:szCs w:val="24"/>
        </w:rPr>
        <w:t>- в условиях дневных стационарах составляет – 8</w:t>
      </w:r>
      <w:r w:rsidR="00F56F7F" w:rsidRPr="00F56F7F">
        <w:rPr>
          <w:rFonts w:ascii="Times New Roman" w:hAnsi="Times New Roman"/>
          <w:sz w:val="24"/>
          <w:szCs w:val="24"/>
        </w:rPr>
        <w:t> 503,64</w:t>
      </w:r>
      <w:r w:rsidRPr="00F56F7F">
        <w:rPr>
          <w:rFonts w:ascii="Times New Roman" w:hAnsi="Times New Roman"/>
          <w:sz w:val="24"/>
          <w:szCs w:val="24"/>
        </w:rPr>
        <w:t xml:space="preserve"> руб.;</w:t>
      </w:r>
    </w:p>
    <w:p w:rsidR="00E7149B" w:rsidRPr="00F56F7F" w:rsidRDefault="00E7149B" w:rsidP="0003498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F7F">
        <w:rPr>
          <w:rFonts w:ascii="Times New Roman" w:hAnsi="Times New Roman"/>
          <w:sz w:val="24"/>
          <w:szCs w:val="24"/>
        </w:rPr>
        <w:t xml:space="preserve"> - в условиях круглосуточного стационара составляет – 2</w:t>
      </w:r>
      <w:r w:rsidR="00F56F7F" w:rsidRPr="00F56F7F">
        <w:rPr>
          <w:rFonts w:ascii="Times New Roman" w:hAnsi="Times New Roman"/>
          <w:sz w:val="24"/>
          <w:szCs w:val="24"/>
        </w:rPr>
        <w:t>4 181,42</w:t>
      </w:r>
      <w:r w:rsidRPr="00F56F7F">
        <w:rPr>
          <w:rFonts w:ascii="Times New Roman" w:hAnsi="Times New Roman"/>
          <w:sz w:val="24"/>
          <w:szCs w:val="24"/>
        </w:rPr>
        <w:t xml:space="preserve"> руб.».</w:t>
      </w:r>
    </w:p>
    <w:p w:rsidR="00E7149B" w:rsidRPr="00CB61E3" w:rsidRDefault="00E7149B" w:rsidP="00CB61E3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56F7F">
        <w:rPr>
          <w:rFonts w:ascii="Times New Roman" w:hAnsi="Times New Roman"/>
          <w:bCs/>
          <w:sz w:val="24"/>
          <w:szCs w:val="24"/>
        </w:rPr>
        <w:t>Приложение 14</w:t>
      </w:r>
      <w:r w:rsidRPr="00F56F7F">
        <w:rPr>
          <w:rFonts w:ascii="Times New Roman" w:hAnsi="Times New Roman" w:cs="Times New Roman"/>
          <w:bCs/>
          <w:sz w:val="24"/>
          <w:szCs w:val="24"/>
        </w:rPr>
        <w:t xml:space="preserve"> «Перечень Клинико-статистические группы заболеваний, коэффициенты относительной затратоемкости, управленческие коэффициенты и размер оплаты прерванных случаев оказания медицинской помощи в условиях дневного стационара на 2018 год»</w:t>
      </w:r>
      <w:r w:rsidRPr="00F56F7F">
        <w:rPr>
          <w:rFonts w:ascii="Times New Roman" w:hAnsi="Times New Roman"/>
          <w:bCs/>
          <w:sz w:val="24"/>
          <w:szCs w:val="24"/>
        </w:rPr>
        <w:t xml:space="preserve"> </w:t>
      </w:r>
      <w:r w:rsidRPr="00F56F7F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</w:t>
      </w:r>
      <w:r w:rsidRPr="00F34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1C3A" w:rsidRPr="00121C3A" w:rsidRDefault="00121C3A" w:rsidP="00121C3A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15</w:t>
      </w:r>
      <w:r w:rsidRPr="005858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69C">
        <w:rPr>
          <w:rFonts w:ascii="Times New Roman" w:hAnsi="Times New Roman"/>
          <w:bCs/>
          <w:sz w:val="24"/>
          <w:szCs w:val="24"/>
        </w:rPr>
        <w:t>«</w:t>
      </w:r>
      <w:r w:rsidRPr="009D0889">
        <w:rPr>
          <w:rFonts w:ascii="Times New Roman" w:hAnsi="Times New Roman"/>
          <w:bCs/>
          <w:sz w:val="24"/>
          <w:szCs w:val="24"/>
        </w:rPr>
        <w:t>Перечень Клинико-статистические групп заболеваний, коэффициенты относительной затратоемкости, управленческие коэффициенты и размер оплаты прерванных случаев оказания медицинской помощи в стационарных условиях на 2018 год</w:t>
      </w:r>
      <w:r w:rsidRPr="00AB369C">
        <w:rPr>
          <w:rFonts w:ascii="Times New Roman" w:hAnsi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D51589">
        <w:rPr>
          <w:rFonts w:ascii="Times New Roman" w:hAnsi="Times New Roman" w:cs="Times New Roman"/>
          <w:sz w:val="24"/>
          <w:szCs w:val="24"/>
        </w:rPr>
        <w:t>2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F34DD7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34DD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34DD7">
        <w:rPr>
          <w:rFonts w:ascii="Times New Roman" w:hAnsi="Times New Roman" w:cs="Times New Roman"/>
          <w:bCs/>
          <w:sz w:val="24"/>
          <w:szCs w:val="24"/>
        </w:rPr>
        <w:t xml:space="preserve">21 </w:t>
      </w:r>
      <w:r w:rsidR="00573656">
        <w:rPr>
          <w:rFonts w:ascii="Times New Roman" w:hAnsi="Times New Roman" w:cs="Times New Roman"/>
          <w:bCs/>
          <w:sz w:val="24"/>
          <w:szCs w:val="24"/>
        </w:rPr>
        <w:t>«</w:t>
      </w:r>
      <w:r w:rsidRPr="00F34DD7">
        <w:rPr>
          <w:rFonts w:ascii="Times New Roman" w:hAnsi="Times New Roman" w:cs="Times New Roman"/>
          <w:bCs/>
          <w:sz w:val="24"/>
          <w:szCs w:val="24"/>
        </w:rPr>
        <w:t xml:space="preserve">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D51589">
        <w:rPr>
          <w:rFonts w:ascii="Times New Roman" w:hAnsi="Times New Roman" w:cs="Times New Roman"/>
          <w:sz w:val="24"/>
          <w:szCs w:val="24"/>
        </w:rPr>
        <w:t>3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DD7" w:rsidRPr="00F34DD7" w:rsidRDefault="00F34DD7" w:rsidP="00F34DD7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34DD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34DD7">
        <w:rPr>
          <w:rFonts w:ascii="Times New Roman" w:hAnsi="Times New Roman" w:cs="Times New Roman"/>
          <w:bCs/>
          <w:sz w:val="24"/>
          <w:szCs w:val="24"/>
        </w:rPr>
        <w:t>22 «</w:t>
      </w:r>
      <w:r w:rsidRPr="00F34DD7">
        <w:rPr>
          <w:rFonts w:ascii="Times New Roman" w:hAnsi="Times New Roman"/>
          <w:bCs/>
          <w:sz w:val="24"/>
          <w:szCs w:val="24"/>
        </w:rPr>
        <w:t>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</w:t>
      </w:r>
      <w:r w:rsidRPr="00F34DD7">
        <w:rPr>
          <w:rFonts w:ascii="Times New Roman" w:hAnsi="Times New Roman" w:cs="Times New Roman"/>
          <w:bCs/>
          <w:sz w:val="24"/>
          <w:szCs w:val="24"/>
        </w:rPr>
        <w:t>»</w:t>
      </w:r>
      <w:r w:rsidRPr="00F34DD7">
        <w:rPr>
          <w:rFonts w:ascii="Times New Roman" w:hAnsi="Times New Roman"/>
          <w:bCs/>
          <w:sz w:val="24"/>
          <w:szCs w:val="24"/>
        </w:rPr>
        <w:t xml:space="preserve"> </w:t>
      </w:r>
      <w:r w:rsidRPr="00F34DD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D51589">
        <w:rPr>
          <w:rFonts w:ascii="Times New Roman" w:hAnsi="Times New Roman" w:cs="Times New Roman"/>
          <w:sz w:val="24"/>
          <w:szCs w:val="24"/>
        </w:rPr>
        <w:t>4</w:t>
      </w:r>
      <w:r w:rsidRPr="00F34DD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C71BE0" w:rsidRPr="00F34DD7" w:rsidRDefault="00B1627C" w:rsidP="00F423ED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="00F423ED" w:rsidRPr="00F423ED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</w:t>
      </w:r>
      <w:r w:rsidRPr="00DE3B71">
        <w:rPr>
          <w:rFonts w:ascii="Times New Roman" w:hAnsi="Times New Roman" w:cs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D51589">
        <w:rPr>
          <w:rFonts w:ascii="Times New Roman" w:hAnsi="Times New Roman" w:cs="Times New Roman"/>
          <w:sz w:val="24"/>
          <w:szCs w:val="24"/>
        </w:rPr>
        <w:t>5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E97236" w:rsidRPr="00DE3B71" w:rsidRDefault="00C71BE0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43</w:t>
      </w:r>
      <w:r w:rsidRPr="00E10B69">
        <w:rPr>
          <w:rFonts w:ascii="Times New Roman" w:hAnsi="Times New Roman"/>
          <w:sz w:val="24"/>
          <w:szCs w:val="24"/>
        </w:rPr>
        <w:t xml:space="preserve"> «Дифференцированные коэффициенты подушевого </w:t>
      </w:r>
      <w:r w:rsidR="004A40CE" w:rsidRPr="00E10B69">
        <w:rPr>
          <w:rFonts w:ascii="Times New Roman" w:hAnsi="Times New Roman"/>
          <w:sz w:val="24"/>
          <w:szCs w:val="24"/>
        </w:rPr>
        <w:t>финансирования медицинской помощи,</w:t>
      </w:r>
      <w:r w:rsidRPr="00E10B69">
        <w:rPr>
          <w:rFonts w:ascii="Times New Roman" w:hAnsi="Times New Roman"/>
          <w:sz w:val="24"/>
          <w:szCs w:val="24"/>
        </w:rPr>
        <w:t xml:space="preserve"> оказанной в амбулаторных условиях»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D51589">
        <w:rPr>
          <w:rFonts w:ascii="Times New Roman" w:hAnsi="Times New Roman" w:cs="Times New Roman"/>
          <w:sz w:val="24"/>
          <w:szCs w:val="24"/>
        </w:rPr>
        <w:t>6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1" w:name="_Hlk520710177"/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bCs/>
          <w:spacing w:val="-1"/>
          <w:sz w:val="24"/>
          <w:szCs w:val="24"/>
        </w:rPr>
        <w:t>августа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bookmarkStart w:id="2" w:name="_GoBack"/>
      <w:bookmarkEnd w:id="2"/>
      <w:r w:rsidR="0034041F" w:rsidRPr="004A2871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августа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1"/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035150" w:rsidRDefault="0003515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614D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9"/>
  </w:num>
  <w:num w:numId="10">
    <w:abstractNumId w:val="8"/>
  </w:num>
  <w:num w:numId="11">
    <w:abstractNumId w:val="0"/>
  </w:num>
  <w:num w:numId="12">
    <w:abstractNumId w:val="11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76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041F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402630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B56C-12D2-4C02-BF0A-0F40D4AD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999</Words>
  <Characters>7744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50</cp:revision>
  <cp:lastPrinted>2018-06-26T05:12:00Z</cp:lastPrinted>
  <dcterms:created xsi:type="dcterms:W3CDTF">2017-10-31T06:03:00Z</dcterms:created>
  <dcterms:modified xsi:type="dcterms:W3CDTF">2018-08-30T09:07:00Z</dcterms:modified>
</cp:coreProperties>
</file>